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44" w:type="dxa"/>
        <w:tblLayout w:type="fixed"/>
        <w:tblCellMar>
          <w:top w:w="15" w:type="dxa"/>
          <w:left w:w="15" w:type="dxa"/>
          <w:bottom w:w="15" w:type="dxa"/>
          <w:right w:w="15" w:type="dxa"/>
        </w:tblCellMar>
        <w:tblLook w:val="0000"/>
      </w:tblPr>
      <w:tblGrid>
        <w:gridCol w:w="544"/>
        <w:gridCol w:w="1182"/>
        <w:gridCol w:w="1460"/>
        <w:gridCol w:w="1937"/>
        <w:gridCol w:w="1690"/>
        <w:gridCol w:w="805"/>
        <w:gridCol w:w="544"/>
        <w:gridCol w:w="950"/>
        <w:gridCol w:w="1226"/>
        <w:gridCol w:w="1182"/>
        <w:gridCol w:w="1182"/>
        <w:gridCol w:w="1690"/>
        <w:gridCol w:w="1052"/>
      </w:tblGrid>
      <w:tr w:rsidR="004313E0" w:rsidTr="00B62CA8">
        <w:trPr>
          <w:trHeight w:val="570"/>
        </w:trPr>
        <w:tc>
          <w:tcPr>
            <w:tcW w:w="15444" w:type="dxa"/>
            <w:gridSpan w:val="13"/>
            <w:vAlign w:val="center"/>
          </w:tcPr>
          <w:p w:rsidR="004313E0" w:rsidRDefault="004313E0" w:rsidP="00B62CA8">
            <w:pPr>
              <w:jc w:val="center"/>
              <w:textAlignment w:val="center"/>
              <w:rPr>
                <w:rFonts w:ascii="黑体" w:eastAsia="黑体" w:hAnsi="宋体" w:cs="黑体"/>
                <w:color w:val="000000"/>
                <w:szCs w:val="28"/>
              </w:rPr>
            </w:pPr>
            <w:r>
              <w:rPr>
                <w:rFonts w:ascii="黑体" w:eastAsia="黑体" w:hAnsi="宋体" w:cs="黑体" w:hint="eastAsia"/>
                <w:color w:val="000000"/>
                <w:szCs w:val="28"/>
              </w:rPr>
              <w:t>东莞理工学院城市学院资产清查盘亏登记表（有账无物）（试用）</w:t>
            </w:r>
          </w:p>
        </w:tc>
      </w:tr>
      <w:tr w:rsidR="004313E0" w:rsidTr="00B62CA8">
        <w:trPr>
          <w:trHeight w:val="285"/>
        </w:trPr>
        <w:tc>
          <w:tcPr>
            <w:tcW w:w="544" w:type="dxa"/>
            <w:vAlign w:val="bottom"/>
          </w:tcPr>
          <w:p w:rsidR="004313E0" w:rsidRDefault="004313E0" w:rsidP="00B62CA8">
            <w:pPr>
              <w:rPr>
                <w:rFonts w:ascii="宋体" w:hAnsi="宋体" w:cs="宋体" w:hint="eastAsia"/>
                <w:color w:val="000000"/>
                <w:sz w:val="24"/>
              </w:rPr>
            </w:pPr>
          </w:p>
        </w:tc>
        <w:tc>
          <w:tcPr>
            <w:tcW w:w="10976" w:type="dxa"/>
            <w:gridSpan w:val="9"/>
            <w:vAlign w:val="center"/>
          </w:tcPr>
          <w:p w:rsidR="004313E0" w:rsidRDefault="004313E0" w:rsidP="00B62CA8">
            <w:pPr>
              <w:textAlignment w:val="center"/>
              <w:rPr>
                <w:rFonts w:ascii="宋体" w:hAnsi="宋体" w:cs="宋体" w:hint="eastAsia"/>
                <w:color w:val="000000"/>
                <w:sz w:val="24"/>
              </w:rPr>
            </w:pPr>
            <w:r>
              <w:rPr>
                <w:rFonts w:ascii="宋体" w:hAnsi="宋体" w:cs="宋体" w:hint="eastAsia"/>
                <w:color w:val="000000"/>
                <w:sz w:val="24"/>
              </w:rPr>
              <w:t>系、部（盖章）：</w:t>
            </w:r>
          </w:p>
        </w:tc>
        <w:tc>
          <w:tcPr>
            <w:tcW w:w="3924" w:type="dxa"/>
            <w:gridSpan w:val="3"/>
            <w:vAlign w:val="center"/>
          </w:tcPr>
          <w:p w:rsidR="004313E0" w:rsidRDefault="004313E0" w:rsidP="00B62CA8">
            <w:pPr>
              <w:textAlignment w:val="center"/>
              <w:rPr>
                <w:rFonts w:ascii="宋体" w:hAnsi="宋体" w:cs="宋体" w:hint="eastAsia"/>
                <w:color w:val="000000"/>
                <w:sz w:val="24"/>
              </w:rPr>
            </w:pPr>
            <w:r>
              <w:rPr>
                <w:rFonts w:ascii="宋体" w:hAnsi="宋体" w:cs="宋体" w:hint="eastAsia"/>
                <w:color w:val="000000"/>
                <w:sz w:val="24"/>
              </w:rPr>
              <w:t>填表日期：</w:t>
            </w:r>
          </w:p>
        </w:tc>
      </w:tr>
      <w:tr w:rsidR="004313E0" w:rsidTr="00B62CA8">
        <w:trPr>
          <w:trHeight w:val="465"/>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序号</w:t>
            </w:r>
          </w:p>
        </w:tc>
        <w:tc>
          <w:tcPr>
            <w:tcW w:w="12158" w:type="dxa"/>
            <w:gridSpan w:val="10"/>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系统导出数据</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盘亏情况及原因</w:t>
            </w:r>
          </w:p>
        </w:tc>
        <w:tc>
          <w:tcPr>
            <w:tcW w:w="1052" w:type="dxa"/>
            <w:vMerge w:val="restart"/>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备注</w:t>
            </w:r>
          </w:p>
        </w:tc>
      </w:tr>
      <w:tr w:rsidR="004313E0" w:rsidTr="00B62CA8">
        <w:trPr>
          <w:trHeight w:val="465"/>
        </w:trPr>
        <w:tc>
          <w:tcPr>
            <w:tcW w:w="544" w:type="dxa"/>
            <w:vMerge/>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资产编号</w:t>
            </w:r>
          </w:p>
        </w:tc>
        <w:tc>
          <w:tcPr>
            <w:tcW w:w="1460"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资产名称</w:t>
            </w:r>
          </w:p>
        </w:tc>
        <w:tc>
          <w:tcPr>
            <w:tcW w:w="1937"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型号</w:t>
            </w:r>
          </w:p>
        </w:tc>
        <w:tc>
          <w:tcPr>
            <w:tcW w:w="1690"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规格</w:t>
            </w:r>
          </w:p>
        </w:tc>
        <w:tc>
          <w:tcPr>
            <w:tcW w:w="805"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单价</w:t>
            </w:r>
          </w:p>
        </w:tc>
        <w:tc>
          <w:tcPr>
            <w:tcW w:w="544"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数量</w:t>
            </w:r>
          </w:p>
        </w:tc>
        <w:tc>
          <w:tcPr>
            <w:tcW w:w="950"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购置日期</w:t>
            </w:r>
          </w:p>
        </w:tc>
        <w:tc>
          <w:tcPr>
            <w:tcW w:w="1226"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出厂编号</w:t>
            </w:r>
          </w:p>
        </w:tc>
        <w:tc>
          <w:tcPr>
            <w:tcW w:w="1182"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使用人</w:t>
            </w:r>
          </w:p>
        </w:tc>
        <w:tc>
          <w:tcPr>
            <w:tcW w:w="1182" w:type="dxa"/>
            <w:tcBorders>
              <w:top w:val="single" w:sz="4" w:space="0" w:color="000000"/>
              <w:left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存放地点</w:t>
            </w:r>
          </w:p>
        </w:tc>
        <w:tc>
          <w:tcPr>
            <w:tcW w:w="1690" w:type="dxa"/>
            <w:vMerge/>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vMerge/>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4</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7</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9</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10</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11</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12</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13</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360"/>
        </w:trPr>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textAlignment w:val="center"/>
              <w:rPr>
                <w:rFonts w:ascii="宋体" w:hAnsi="宋体" w:cs="宋体" w:hint="eastAsia"/>
                <w:color w:val="000000"/>
                <w:sz w:val="20"/>
                <w:szCs w:val="20"/>
              </w:rPr>
            </w:pPr>
            <w:r>
              <w:rPr>
                <w:rFonts w:ascii="宋体" w:hAnsi="宋体" w:cs="宋体" w:hint="eastAsia"/>
                <w:color w:val="000000"/>
                <w:sz w:val="20"/>
                <w:szCs w:val="20"/>
              </w:rPr>
              <w:t>14</w:t>
            </w: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4313E0" w:rsidRDefault="004313E0" w:rsidP="00B62CA8">
            <w:pPr>
              <w:jc w:val="center"/>
              <w:rPr>
                <w:rFonts w:ascii="宋体" w:hAnsi="宋体" w:cs="宋体" w:hint="eastAsia"/>
                <w:color w:val="000000"/>
                <w:sz w:val="20"/>
                <w:szCs w:val="20"/>
              </w:rPr>
            </w:pPr>
          </w:p>
        </w:tc>
      </w:tr>
      <w:tr w:rsidR="004313E0" w:rsidTr="00B62CA8">
        <w:trPr>
          <w:trHeight w:val="285"/>
        </w:trPr>
        <w:tc>
          <w:tcPr>
            <w:tcW w:w="544" w:type="dxa"/>
            <w:vAlign w:val="bottom"/>
          </w:tcPr>
          <w:p w:rsidR="004313E0" w:rsidRDefault="004313E0" w:rsidP="00B62CA8">
            <w:pPr>
              <w:rPr>
                <w:rFonts w:ascii="宋体" w:hAnsi="宋体" w:cs="宋体" w:hint="eastAsia"/>
                <w:color w:val="000000"/>
                <w:sz w:val="24"/>
              </w:rPr>
            </w:pPr>
          </w:p>
        </w:tc>
        <w:tc>
          <w:tcPr>
            <w:tcW w:w="2642" w:type="dxa"/>
            <w:gridSpan w:val="2"/>
            <w:vAlign w:val="center"/>
          </w:tcPr>
          <w:p w:rsidR="004313E0" w:rsidRDefault="004313E0" w:rsidP="00B62CA8">
            <w:pPr>
              <w:textAlignment w:val="center"/>
              <w:rPr>
                <w:rFonts w:ascii="宋体" w:hAnsi="宋体" w:cs="宋体" w:hint="eastAsia"/>
                <w:color w:val="000000"/>
                <w:sz w:val="24"/>
              </w:rPr>
            </w:pPr>
            <w:r>
              <w:rPr>
                <w:rFonts w:ascii="宋体" w:hAnsi="宋体" w:cs="宋体" w:hint="eastAsia"/>
                <w:color w:val="000000"/>
                <w:sz w:val="24"/>
              </w:rPr>
              <w:t>填表人：</w:t>
            </w:r>
          </w:p>
        </w:tc>
        <w:tc>
          <w:tcPr>
            <w:tcW w:w="1937" w:type="dxa"/>
            <w:vAlign w:val="bottom"/>
          </w:tcPr>
          <w:p w:rsidR="004313E0" w:rsidRDefault="004313E0" w:rsidP="00B62CA8">
            <w:pPr>
              <w:rPr>
                <w:rFonts w:ascii="宋体" w:hAnsi="宋体" w:cs="宋体" w:hint="eastAsia"/>
                <w:color w:val="000000"/>
                <w:sz w:val="24"/>
              </w:rPr>
            </w:pPr>
          </w:p>
        </w:tc>
        <w:tc>
          <w:tcPr>
            <w:tcW w:w="1690" w:type="dxa"/>
            <w:vAlign w:val="bottom"/>
          </w:tcPr>
          <w:p w:rsidR="004313E0" w:rsidRDefault="004313E0" w:rsidP="00B62CA8">
            <w:pPr>
              <w:rPr>
                <w:rFonts w:ascii="宋体" w:hAnsi="宋体" w:cs="宋体" w:hint="eastAsia"/>
                <w:color w:val="000000"/>
                <w:sz w:val="24"/>
              </w:rPr>
            </w:pPr>
          </w:p>
        </w:tc>
        <w:tc>
          <w:tcPr>
            <w:tcW w:w="805" w:type="dxa"/>
            <w:vAlign w:val="bottom"/>
          </w:tcPr>
          <w:p w:rsidR="004313E0" w:rsidRDefault="004313E0" w:rsidP="00B62CA8">
            <w:pPr>
              <w:rPr>
                <w:rFonts w:ascii="宋体" w:hAnsi="宋体" w:cs="宋体" w:hint="eastAsia"/>
                <w:color w:val="000000"/>
                <w:sz w:val="24"/>
              </w:rPr>
            </w:pPr>
          </w:p>
        </w:tc>
        <w:tc>
          <w:tcPr>
            <w:tcW w:w="544" w:type="dxa"/>
            <w:vAlign w:val="bottom"/>
          </w:tcPr>
          <w:p w:rsidR="004313E0" w:rsidRDefault="004313E0" w:rsidP="00B62CA8">
            <w:pPr>
              <w:rPr>
                <w:rFonts w:ascii="宋体" w:hAnsi="宋体" w:cs="宋体" w:hint="eastAsia"/>
                <w:color w:val="000000"/>
                <w:sz w:val="24"/>
              </w:rPr>
            </w:pPr>
          </w:p>
        </w:tc>
        <w:tc>
          <w:tcPr>
            <w:tcW w:w="950" w:type="dxa"/>
            <w:vAlign w:val="bottom"/>
          </w:tcPr>
          <w:p w:rsidR="004313E0" w:rsidRDefault="004313E0" w:rsidP="00B62CA8">
            <w:pPr>
              <w:rPr>
                <w:rFonts w:ascii="宋体" w:hAnsi="宋体" w:cs="宋体" w:hint="eastAsia"/>
                <w:color w:val="000000"/>
                <w:sz w:val="24"/>
              </w:rPr>
            </w:pPr>
          </w:p>
        </w:tc>
        <w:tc>
          <w:tcPr>
            <w:tcW w:w="1226" w:type="dxa"/>
            <w:vAlign w:val="bottom"/>
          </w:tcPr>
          <w:p w:rsidR="004313E0" w:rsidRDefault="004313E0" w:rsidP="00B62CA8">
            <w:pPr>
              <w:rPr>
                <w:rFonts w:ascii="宋体" w:hAnsi="宋体" w:cs="宋体" w:hint="eastAsia"/>
                <w:color w:val="000000"/>
                <w:sz w:val="24"/>
              </w:rPr>
            </w:pPr>
          </w:p>
        </w:tc>
        <w:tc>
          <w:tcPr>
            <w:tcW w:w="1182" w:type="dxa"/>
            <w:vAlign w:val="bottom"/>
          </w:tcPr>
          <w:p w:rsidR="004313E0" w:rsidRDefault="004313E0" w:rsidP="00B62CA8">
            <w:pPr>
              <w:rPr>
                <w:rFonts w:ascii="宋体" w:hAnsi="宋体" w:cs="宋体" w:hint="eastAsia"/>
                <w:color w:val="000000"/>
                <w:sz w:val="24"/>
              </w:rPr>
            </w:pPr>
          </w:p>
        </w:tc>
        <w:tc>
          <w:tcPr>
            <w:tcW w:w="3924" w:type="dxa"/>
            <w:gridSpan w:val="3"/>
            <w:vAlign w:val="center"/>
          </w:tcPr>
          <w:p w:rsidR="004313E0" w:rsidRDefault="004313E0" w:rsidP="00B62CA8">
            <w:pPr>
              <w:textAlignment w:val="center"/>
              <w:rPr>
                <w:rFonts w:ascii="宋体" w:hAnsi="宋体" w:cs="宋体" w:hint="eastAsia"/>
                <w:color w:val="000000"/>
                <w:sz w:val="24"/>
              </w:rPr>
            </w:pPr>
            <w:r>
              <w:rPr>
                <w:rFonts w:ascii="宋体" w:hAnsi="宋体" w:cs="宋体" w:hint="eastAsia"/>
                <w:color w:val="000000"/>
                <w:sz w:val="24"/>
              </w:rPr>
              <w:t>部门负责人：</w:t>
            </w:r>
          </w:p>
        </w:tc>
      </w:tr>
      <w:tr w:rsidR="004313E0" w:rsidTr="00B62CA8">
        <w:trPr>
          <w:trHeight w:val="285"/>
        </w:trPr>
        <w:tc>
          <w:tcPr>
            <w:tcW w:w="15444" w:type="dxa"/>
            <w:gridSpan w:val="13"/>
            <w:vAlign w:val="center"/>
          </w:tcPr>
          <w:p w:rsidR="004313E0" w:rsidRDefault="004313E0" w:rsidP="00B62CA8">
            <w:pPr>
              <w:textAlignment w:val="center"/>
              <w:rPr>
                <w:rFonts w:ascii="宋体" w:hAnsi="宋体" w:cs="宋体" w:hint="eastAsia"/>
                <w:color w:val="000000"/>
                <w:sz w:val="20"/>
                <w:szCs w:val="20"/>
              </w:rPr>
            </w:pPr>
            <w:r>
              <w:rPr>
                <w:rFonts w:ascii="宋体" w:hAnsi="宋体" w:cs="宋体" w:hint="eastAsia"/>
                <w:color w:val="000000"/>
                <w:sz w:val="20"/>
                <w:szCs w:val="20"/>
              </w:rPr>
              <w:t>填表说明：</w:t>
            </w:r>
          </w:p>
        </w:tc>
      </w:tr>
      <w:tr w:rsidR="004313E0" w:rsidTr="00B62CA8">
        <w:trPr>
          <w:trHeight w:val="285"/>
        </w:trPr>
        <w:tc>
          <w:tcPr>
            <w:tcW w:w="15444" w:type="dxa"/>
            <w:gridSpan w:val="13"/>
            <w:vAlign w:val="center"/>
          </w:tcPr>
          <w:p w:rsidR="004313E0" w:rsidRDefault="004313E0" w:rsidP="00B62CA8">
            <w:pPr>
              <w:textAlignment w:val="center"/>
              <w:rPr>
                <w:rFonts w:ascii="宋体" w:hAnsi="宋体" w:cs="宋体" w:hint="eastAsia"/>
                <w:color w:val="000000"/>
                <w:sz w:val="20"/>
                <w:szCs w:val="20"/>
              </w:rPr>
            </w:pPr>
            <w:r>
              <w:rPr>
                <w:rFonts w:ascii="宋体" w:hAnsi="宋体" w:cs="宋体" w:hint="eastAsia"/>
                <w:color w:val="000000"/>
                <w:sz w:val="20"/>
                <w:szCs w:val="20"/>
              </w:rPr>
              <w:t>1、用于登记从资产管理系统导出数据中有账无物的情况；</w:t>
            </w:r>
          </w:p>
        </w:tc>
      </w:tr>
      <w:tr w:rsidR="004313E0" w:rsidTr="00B62CA8">
        <w:trPr>
          <w:trHeight w:val="285"/>
        </w:trPr>
        <w:tc>
          <w:tcPr>
            <w:tcW w:w="15444" w:type="dxa"/>
            <w:gridSpan w:val="13"/>
            <w:vAlign w:val="center"/>
          </w:tcPr>
          <w:p w:rsidR="004313E0" w:rsidRDefault="004313E0" w:rsidP="00B62CA8">
            <w:pPr>
              <w:textAlignment w:val="center"/>
              <w:rPr>
                <w:rFonts w:ascii="宋体" w:hAnsi="宋体" w:cs="宋体" w:hint="eastAsia"/>
                <w:color w:val="000000"/>
                <w:sz w:val="20"/>
                <w:szCs w:val="20"/>
              </w:rPr>
            </w:pPr>
            <w:r>
              <w:rPr>
                <w:rFonts w:ascii="宋体" w:hAnsi="宋体" w:cs="宋体" w:hint="eastAsia"/>
                <w:color w:val="000000"/>
                <w:sz w:val="20"/>
                <w:szCs w:val="20"/>
              </w:rPr>
              <w:t>2、必须记录盘亏情况及原因，可另附情况说明（如资产因发生失窃而盘亏的，使用部门应将当地公安机关或学院保卫部门出具的证明材料一同交到资产管理管理办公室）；</w:t>
            </w:r>
          </w:p>
        </w:tc>
      </w:tr>
      <w:tr w:rsidR="004313E0" w:rsidTr="00B62CA8">
        <w:trPr>
          <w:trHeight w:val="285"/>
        </w:trPr>
        <w:tc>
          <w:tcPr>
            <w:tcW w:w="15444" w:type="dxa"/>
            <w:gridSpan w:val="13"/>
            <w:vAlign w:val="center"/>
          </w:tcPr>
          <w:p w:rsidR="004313E0" w:rsidRDefault="004313E0" w:rsidP="00B62CA8">
            <w:pPr>
              <w:textAlignment w:val="center"/>
              <w:rPr>
                <w:rFonts w:ascii="宋体" w:hAnsi="宋体" w:cs="宋体" w:hint="eastAsia"/>
                <w:color w:val="000000"/>
                <w:sz w:val="20"/>
                <w:szCs w:val="20"/>
              </w:rPr>
            </w:pPr>
            <w:r>
              <w:rPr>
                <w:rFonts w:ascii="宋体" w:hAnsi="宋体" w:cs="宋体" w:hint="eastAsia"/>
                <w:color w:val="000000"/>
                <w:sz w:val="20"/>
                <w:szCs w:val="20"/>
              </w:rPr>
              <w:t>3、表格填好后，需在系、部（盖章）处加盖部门公章交资产管理办公室。</w:t>
            </w:r>
          </w:p>
        </w:tc>
      </w:tr>
    </w:tbl>
    <w:p w:rsidR="004958E9" w:rsidRPr="004313E0" w:rsidRDefault="004958E9"/>
    <w:sectPr w:rsidR="004958E9" w:rsidRPr="004313E0" w:rsidSect="004313E0">
      <w:pgSz w:w="16838" w:h="11906" w:orient="landscape"/>
      <w:pgMar w:top="426"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3E0"/>
    <w:rsid w:val="004313E0"/>
    <w:rsid w:val="00495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Microsoft</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2016-01-11T08:05:00Z</dcterms:created>
  <dcterms:modified xsi:type="dcterms:W3CDTF">2016-01-11T08:05:00Z</dcterms:modified>
</cp:coreProperties>
</file>