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35"/>
        <w:gridCol w:w="2055"/>
        <w:gridCol w:w="1995"/>
        <w:gridCol w:w="1140"/>
        <w:gridCol w:w="855"/>
        <w:gridCol w:w="1275"/>
        <w:gridCol w:w="2205"/>
      </w:tblGrid>
      <w:tr w:rsidR="0006778F" w:rsidTr="009F6A98">
        <w:trPr>
          <w:trHeight w:val="285"/>
          <w:jc w:val="center"/>
        </w:trPr>
        <w:tc>
          <w:tcPr>
            <w:tcW w:w="10260" w:type="dxa"/>
            <w:gridSpan w:val="7"/>
            <w:vAlign w:val="bottom"/>
          </w:tcPr>
          <w:p w:rsidR="0006778F" w:rsidRDefault="0006778F" w:rsidP="009F6A98">
            <w:pPr>
              <w:jc w:val="center"/>
              <w:textAlignment w:val="bottom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ascii="黑体" w:eastAsia="黑体" w:hAnsi="宋体" w:cs="黑体" w:hint="eastAsia"/>
                <w:color w:val="000000"/>
                <w:sz w:val="32"/>
                <w:szCs w:val="32"/>
              </w:rPr>
              <w:t>东莞理工学院城市学院教职工离校(岗)资产移交清单</w:t>
            </w:r>
            <w:bookmarkEnd w:id="0"/>
          </w:p>
        </w:tc>
      </w:tr>
      <w:tr w:rsidR="0006778F" w:rsidTr="009F6A98">
        <w:trPr>
          <w:trHeight w:val="675"/>
          <w:jc w:val="center"/>
        </w:trPr>
        <w:tc>
          <w:tcPr>
            <w:tcW w:w="10260" w:type="dxa"/>
            <w:gridSpan w:val="7"/>
            <w:tcBorders>
              <w:bottom w:val="single" w:sz="4" w:space="0" w:color="000000"/>
            </w:tcBorders>
            <w:vAlign w:val="bottom"/>
          </w:tcPr>
          <w:p w:rsidR="0006778F" w:rsidRDefault="0006778F" w:rsidP="009F6A98">
            <w:pPr>
              <w:textAlignment w:val="bottom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 xml:space="preserve">一、家具类、教学设备类、低值耐用品类等 </w:t>
            </w:r>
            <w:r>
              <w:rPr>
                <w:rStyle w:val="font01"/>
                <w:rFonts w:hint="default"/>
              </w:rPr>
              <w:t xml:space="preserve">                     移交时间：</w:t>
            </w:r>
          </w:p>
        </w:tc>
      </w:tr>
      <w:tr w:rsidR="0006778F" w:rsidTr="009F6A98">
        <w:trPr>
          <w:trHeight w:val="285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78F" w:rsidRDefault="0006778F" w:rsidP="009F6A9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序号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78F" w:rsidRDefault="0006778F" w:rsidP="009F6A9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资产名称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78F" w:rsidRDefault="0006778F" w:rsidP="009F6A9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资产编号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78F" w:rsidRDefault="0006778F" w:rsidP="009F6A9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单价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78F" w:rsidRDefault="0006778F" w:rsidP="009F6A9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数量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78F" w:rsidRDefault="0006778F" w:rsidP="009F6A9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金额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78F" w:rsidRDefault="0006778F" w:rsidP="009F6A9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备注</w:t>
            </w:r>
          </w:p>
        </w:tc>
      </w:tr>
      <w:tr w:rsidR="0006778F" w:rsidTr="009F6A98">
        <w:trPr>
          <w:trHeight w:val="285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778F" w:rsidRDefault="0006778F" w:rsidP="009F6A98">
            <w:pPr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78F" w:rsidRDefault="0006778F" w:rsidP="009F6A98">
            <w:pP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78F" w:rsidRDefault="0006778F" w:rsidP="009F6A98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78F" w:rsidRDefault="0006778F" w:rsidP="009F6A98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78F" w:rsidRDefault="0006778F" w:rsidP="009F6A98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78F" w:rsidRDefault="0006778F" w:rsidP="009F6A98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78F" w:rsidRDefault="0006778F" w:rsidP="009F6A98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06778F" w:rsidTr="009F6A98">
        <w:trPr>
          <w:trHeight w:val="285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778F" w:rsidRDefault="0006778F" w:rsidP="009F6A98">
            <w:pPr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78F" w:rsidRDefault="0006778F" w:rsidP="009F6A98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78F" w:rsidRDefault="0006778F" w:rsidP="009F6A98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78F" w:rsidRDefault="0006778F" w:rsidP="009F6A98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78F" w:rsidRDefault="0006778F" w:rsidP="009F6A98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78F" w:rsidRDefault="0006778F" w:rsidP="009F6A98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78F" w:rsidRDefault="0006778F" w:rsidP="009F6A98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06778F" w:rsidTr="009F6A98">
        <w:trPr>
          <w:trHeight w:val="285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778F" w:rsidRDefault="0006778F" w:rsidP="009F6A98">
            <w:pPr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78F" w:rsidRDefault="0006778F" w:rsidP="009F6A98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78F" w:rsidRDefault="0006778F" w:rsidP="009F6A98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78F" w:rsidRDefault="0006778F" w:rsidP="009F6A98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78F" w:rsidRDefault="0006778F" w:rsidP="009F6A98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78F" w:rsidRDefault="0006778F" w:rsidP="009F6A98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78F" w:rsidRDefault="0006778F" w:rsidP="009F6A98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06778F" w:rsidTr="009F6A98">
        <w:trPr>
          <w:trHeight w:val="285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778F" w:rsidRDefault="0006778F" w:rsidP="009F6A98">
            <w:pPr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78F" w:rsidRDefault="0006778F" w:rsidP="009F6A98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78F" w:rsidRDefault="0006778F" w:rsidP="009F6A98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78F" w:rsidRDefault="0006778F" w:rsidP="009F6A98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78F" w:rsidRDefault="0006778F" w:rsidP="009F6A98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78F" w:rsidRDefault="0006778F" w:rsidP="009F6A98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78F" w:rsidRDefault="0006778F" w:rsidP="009F6A98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06778F" w:rsidTr="009F6A98">
        <w:trPr>
          <w:trHeight w:val="285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778F" w:rsidRDefault="0006778F" w:rsidP="009F6A98">
            <w:pPr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778F" w:rsidRDefault="0006778F" w:rsidP="009F6A98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78F" w:rsidRDefault="0006778F" w:rsidP="009F6A98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78F" w:rsidRDefault="0006778F" w:rsidP="009F6A98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778F" w:rsidRDefault="0006778F" w:rsidP="009F6A9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78F" w:rsidRDefault="0006778F" w:rsidP="009F6A98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78F" w:rsidRDefault="0006778F" w:rsidP="009F6A98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06778F" w:rsidTr="009F6A98">
        <w:trPr>
          <w:trHeight w:val="285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778F" w:rsidRDefault="0006778F" w:rsidP="009F6A98">
            <w:pPr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6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78F" w:rsidRDefault="0006778F" w:rsidP="009F6A98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78F" w:rsidRDefault="0006778F" w:rsidP="009F6A98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78F" w:rsidRDefault="0006778F" w:rsidP="009F6A98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778F" w:rsidRDefault="0006778F" w:rsidP="009F6A9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78F" w:rsidRDefault="0006778F" w:rsidP="009F6A98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78F" w:rsidRDefault="0006778F" w:rsidP="009F6A98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06778F" w:rsidTr="009F6A98">
        <w:trPr>
          <w:trHeight w:val="285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778F" w:rsidRDefault="0006778F" w:rsidP="009F6A98">
            <w:pPr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7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78F" w:rsidRDefault="0006778F" w:rsidP="009F6A98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78F" w:rsidRDefault="0006778F" w:rsidP="009F6A98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78F" w:rsidRDefault="0006778F" w:rsidP="009F6A98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778F" w:rsidRDefault="0006778F" w:rsidP="009F6A9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78F" w:rsidRDefault="0006778F" w:rsidP="009F6A98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78F" w:rsidRDefault="0006778F" w:rsidP="009F6A98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06778F" w:rsidTr="009F6A98">
        <w:trPr>
          <w:trHeight w:val="285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778F" w:rsidRDefault="0006778F" w:rsidP="009F6A98">
            <w:pPr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78F" w:rsidRDefault="0006778F" w:rsidP="009F6A98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78F" w:rsidRDefault="0006778F" w:rsidP="009F6A98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78F" w:rsidRDefault="0006778F" w:rsidP="009F6A98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778F" w:rsidRDefault="0006778F" w:rsidP="009F6A9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78F" w:rsidRDefault="0006778F" w:rsidP="009F6A98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78F" w:rsidRDefault="0006778F" w:rsidP="009F6A98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06778F" w:rsidTr="009F6A98">
        <w:trPr>
          <w:trHeight w:val="285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778F" w:rsidRDefault="0006778F" w:rsidP="009F6A98">
            <w:pPr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9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78F" w:rsidRDefault="0006778F" w:rsidP="009F6A98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78F" w:rsidRDefault="0006778F" w:rsidP="009F6A98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78F" w:rsidRDefault="0006778F" w:rsidP="009F6A98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778F" w:rsidRDefault="0006778F" w:rsidP="009F6A9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78F" w:rsidRDefault="0006778F" w:rsidP="009F6A98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78F" w:rsidRDefault="0006778F" w:rsidP="009F6A98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06778F" w:rsidTr="009F6A98">
        <w:trPr>
          <w:trHeight w:val="285"/>
          <w:jc w:val="center"/>
        </w:trPr>
        <w:tc>
          <w:tcPr>
            <w:tcW w:w="10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78F" w:rsidRDefault="0006778F" w:rsidP="009F6A98">
            <w:pPr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移交人：                                            接收人：</w:t>
            </w:r>
          </w:p>
        </w:tc>
      </w:tr>
      <w:tr w:rsidR="0006778F" w:rsidTr="009F6A98">
        <w:trPr>
          <w:trHeight w:val="1545"/>
          <w:jc w:val="center"/>
        </w:trPr>
        <w:tc>
          <w:tcPr>
            <w:tcW w:w="10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8F" w:rsidRDefault="0006778F" w:rsidP="009F6A98">
            <w:pPr>
              <w:textAlignment w:val="top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移交原因</w:t>
            </w:r>
            <w:r>
              <w:rPr>
                <w:rFonts w:ascii="宋体" w:hAnsi="宋体" w:cs="宋体" w:hint="eastAsia"/>
                <w:color w:val="00000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sz w:val="24"/>
              </w:rPr>
              <w:br/>
              <w:t xml:space="preserve">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sz w:val="24"/>
              </w:rPr>
              <w:br/>
              <w:t xml:space="preserve">                                         移交（接收）部门负责人：</w:t>
            </w:r>
          </w:p>
        </w:tc>
      </w:tr>
      <w:tr w:rsidR="0006778F" w:rsidTr="009F6A98">
        <w:trPr>
          <w:trHeight w:val="750"/>
          <w:jc w:val="center"/>
        </w:trPr>
        <w:tc>
          <w:tcPr>
            <w:tcW w:w="10260" w:type="dxa"/>
            <w:gridSpan w:val="7"/>
            <w:vAlign w:val="bottom"/>
          </w:tcPr>
          <w:p w:rsidR="0006778F" w:rsidRDefault="0006778F" w:rsidP="009F6A98">
            <w:pPr>
              <w:textAlignment w:val="bottom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二、办公设备（笔记本电脑、台式电脑等）类</w:t>
            </w:r>
            <w:r>
              <w:rPr>
                <w:rStyle w:val="font01"/>
                <w:rFonts w:hint="default"/>
              </w:rPr>
              <w:t xml:space="preserve">                    移交时间：</w:t>
            </w:r>
          </w:p>
        </w:tc>
      </w:tr>
      <w:tr w:rsidR="0006778F" w:rsidTr="009F6A98">
        <w:trPr>
          <w:trHeight w:val="285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78F" w:rsidRDefault="0006778F" w:rsidP="009F6A9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序号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78F" w:rsidRDefault="0006778F" w:rsidP="009F6A9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设备名称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78F" w:rsidRDefault="0006778F" w:rsidP="009F6A9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资产编号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78F" w:rsidRDefault="0006778F" w:rsidP="009F6A9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单价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78F" w:rsidRDefault="0006778F" w:rsidP="009F6A9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数量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78F" w:rsidRDefault="0006778F" w:rsidP="009F6A9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金额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78F" w:rsidRDefault="0006778F" w:rsidP="009F6A9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备注</w:t>
            </w:r>
          </w:p>
        </w:tc>
      </w:tr>
      <w:tr w:rsidR="0006778F" w:rsidTr="009F6A98">
        <w:trPr>
          <w:trHeight w:val="285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778F" w:rsidRDefault="0006778F" w:rsidP="009F6A98">
            <w:pPr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78F" w:rsidRDefault="0006778F" w:rsidP="009F6A98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78F" w:rsidRDefault="0006778F" w:rsidP="009F6A98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78F" w:rsidRDefault="0006778F" w:rsidP="009F6A98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778F" w:rsidRDefault="0006778F" w:rsidP="009F6A9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78F" w:rsidRDefault="0006778F" w:rsidP="009F6A98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78F" w:rsidRDefault="0006778F" w:rsidP="009F6A98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06778F" w:rsidTr="009F6A98">
        <w:trPr>
          <w:trHeight w:val="285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778F" w:rsidRDefault="0006778F" w:rsidP="009F6A98">
            <w:pPr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778F" w:rsidRDefault="0006778F" w:rsidP="009F6A9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778F" w:rsidRDefault="0006778F" w:rsidP="009F6A9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778F" w:rsidRDefault="0006778F" w:rsidP="009F6A9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778F" w:rsidRDefault="0006778F" w:rsidP="009F6A9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778F" w:rsidRDefault="0006778F" w:rsidP="009F6A9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778F" w:rsidRDefault="0006778F" w:rsidP="009F6A9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06778F" w:rsidTr="009F6A98">
        <w:trPr>
          <w:trHeight w:val="285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778F" w:rsidRDefault="0006778F" w:rsidP="009F6A98">
            <w:pPr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778F" w:rsidRDefault="0006778F" w:rsidP="009F6A9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778F" w:rsidRDefault="0006778F" w:rsidP="009F6A9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778F" w:rsidRDefault="0006778F" w:rsidP="009F6A9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778F" w:rsidRDefault="0006778F" w:rsidP="009F6A9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778F" w:rsidRDefault="0006778F" w:rsidP="009F6A9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778F" w:rsidRDefault="0006778F" w:rsidP="009F6A9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06778F" w:rsidTr="009F6A98">
        <w:trPr>
          <w:trHeight w:val="1455"/>
          <w:jc w:val="center"/>
        </w:trPr>
        <w:tc>
          <w:tcPr>
            <w:tcW w:w="10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8F" w:rsidRDefault="0006778F" w:rsidP="009F6A98">
            <w:pPr>
              <w:textAlignment w:val="top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移交原因</w:t>
            </w:r>
            <w:r>
              <w:rPr>
                <w:rFonts w:ascii="宋体" w:hAnsi="宋体" w:cs="宋体" w:hint="eastAsia"/>
                <w:color w:val="00000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sz w:val="24"/>
              </w:rPr>
              <w:br/>
              <w:t xml:space="preserve">   </w:t>
            </w:r>
          </w:p>
          <w:p w:rsidR="0006778F" w:rsidRDefault="0006778F" w:rsidP="009F6A98">
            <w:pPr>
              <w:textAlignment w:val="top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sz w:val="24"/>
              </w:rPr>
              <w:br/>
              <w:t xml:space="preserve">                                         移交部门负责人：</w:t>
            </w:r>
          </w:p>
        </w:tc>
      </w:tr>
      <w:tr w:rsidR="0006778F" w:rsidTr="009F6A98">
        <w:trPr>
          <w:trHeight w:val="285"/>
          <w:jc w:val="center"/>
        </w:trPr>
        <w:tc>
          <w:tcPr>
            <w:tcW w:w="10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78F" w:rsidRDefault="0006778F" w:rsidP="009F6A98">
            <w:pPr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移交人：                                            接收人：</w:t>
            </w:r>
          </w:p>
        </w:tc>
      </w:tr>
      <w:tr w:rsidR="0006778F" w:rsidTr="009F6A98">
        <w:trPr>
          <w:trHeight w:val="420"/>
          <w:jc w:val="center"/>
        </w:trPr>
        <w:tc>
          <w:tcPr>
            <w:tcW w:w="10260" w:type="dxa"/>
            <w:gridSpan w:val="7"/>
            <w:tcBorders>
              <w:top w:val="single" w:sz="4" w:space="0" w:color="000000"/>
            </w:tcBorders>
            <w:vAlign w:val="center"/>
          </w:tcPr>
          <w:p w:rsidR="0006778F" w:rsidRDefault="0006778F" w:rsidP="009F6A98">
            <w:pPr>
              <w:rPr>
                <w:rFonts w:hint="eastAsia"/>
                <w:sz w:val="24"/>
              </w:rPr>
            </w:pPr>
            <w:r w:rsidRPr="00551148">
              <w:rPr>
                <w:rFonts w:hint="eastAsia"/>
                <w:b/>
                <w:bCs/>
                <w:sz w:val="24"/>
              </w:rPr>
              <w:lastRenderedPageBreak/>
              <w:t>1</w:t>
            </w:r>
            <w:r w:rsidRPr="00551148">
              <w:rPr>
                <w:rFonts w:hint="eastAsia"/>
                <w:b/>
                <w:bCs/>
                <w:sz w:val="24"/>
              </w:rPr>
              <w:t>、</w:t>
            </w:r>
            <w:r>
              <w:rPr>
                <w:rFonts w:hint="eastAsia"/>
                <w:sz w:val="24"/>
              </w:rPr>
              <w:t>所有资产需办理完成移交后，方可办理离校手续。其中：笔记本电脑、台式电脑等办公设备类资产，原则上要移交资产管理办公室。</w:t>
            </w:r>
          </w:p>
          <w:p w:rsidR="0006778F" w:rsidRDefault="0006778F" w:rsidP="009F6A98">
            <w:pPr>
              <w:rPr>
                <w:rFonts w:hint="eastAsia"/>
                <w:sz w:val="24"/>
              </w:rPr>
            </w:pPr>
            <w:r w:rsidRPr="00551148">
              <w:rPr>
                <w:rFonts w:hint="eastAsia"/>
                <w:b/>
                <w:bCs/>
                <w:sz w:val="24"/>
              </w:rPr>
              <w:t>2</w:t>
            </w:r>
            <w:r w:rsidRPr="00551148">
              <w:rPr>
                <w:rFonts w:hint="eastAsia"/>
                <w:b/>
                <w:bCs/>
                <w:sz w:val="24"/>
              </w:rPr>
              <w:t>、</w:t>
            </w:r>
            <w:r>
              <w:rPr>
                <w:rFonts w:hint="eastAsia"/>
                <w:sz w:val="24"/>
              </w:rPr>
              <w:t>教职工在办理离校手续时，对其在职期间用科研经费（无论是政府拨入到学校的科研经费，还是学校配套科研经费）购置，且已按学院规章制度办理了报增、登记手续的固定资产（含家具、仪器设备和低值耐用品等），均需办理完成资产移交后，方可办理离校手续。</w:t>
            </w:r>
          </w:p>
          <w:p w:rsidR="0006778F" w:rsidRPr="00CA422F" w:rsidRDefault="0006778F" w:rsidP="009F6A98">
            <w:pPr>
              <w:rPr>
                <w:rFonts w:hint="eastAsia"/>
                <w:sz w:val="24"/>
              </w:rPr>
            </w:pPr>
            <w:r w:rsidRPr="00551148">
              <w:rPr>
                <w:rFonts w:hint="eastAsia"/>
                <w:b/>
                <w:bCs/>
                <w:sz w:val="24"/>
              </w:rPr>
              <w:t>3</w:t>
            </w:r>
            <w:r w:rsidRPr="00551148">
              <w:rPr>
                <w:rFonts w:hint="eastAsia"/>
                <w:b/>
                <w:bCs/>
                <w:sz w:val="24"/>
              </w:rPr>
              <w:t>、</w:t>
            </w:r>
            <w:r>
              <w:rPr>
                <w:rStyle w:val="font01"/>
                <w:rFonts w:hint="default"/>
              </w:rPr>
              <w:t>如果需移交资产发生被盗或丢失情况时，必须凭公安部门或学院保卫办出具的证明材料，并按学院有关管理规定进行赔偿。</w:t>
            </w:r>
          </w:p>
        </w:tc>
      </w:tr>
    </w:tbl>
    <w:p w:rsidR="0006778F" w:rsidRPr="00CA422F" w:rsidRDefault="0006778F" w:rsidP="0006778F">
      <w:pPr>
        <w:rPr>
          <w:rFonts w:hint="eastAsia"/>
          <w:sz w:val="24"/>
        </w:rPr>
      </w:pPr>
    </w:p>
    <w:p w:rsidR="00883E34" w:rsidRPr="0006778F" w:rsidRDefault="00883E34"/>
    <w:sectPr w:rsidR="00883E34" w:rsidRPr="0006778F" w:rsidSect="0021135C"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78F"/>
    <w:rsid w:val="0006778F"/>
    <w:rsid w:val="0088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0B1C46-27AC-41BF-B72B-49C769063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78F"/>
    <w:rPr>
      <w:rFonts w:ascii="Times New Roman" w:eastAsia="宋体" w:hAnsi="Times New Roman" w:cs="Times New Roman"/>
      <w:kern w:val="0"/>
      <w:sz w:val="28"/>
      <w:szCs w:val="24"/>
      <w:u w:color="1C65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rsid w:val="0006778F"/>
    <w:rPr>
      <w:rFonts w:ascii="宋体" w:eastAsia="宋体" w:hAnsi="宋体" w:cs="宋体" w:hint="eastAsia"/>
      <w:i w:val="0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zhuangpeng yang</dc:creator>
  <cp:keywords/>
  <dc:description/>
  <cp:lastModifiedBy>zhuangpeng yang</cp:lastModifiedBy>
  <cp:revision>1</cp:revision>
  <dcterms:created xsi:type="dcterms:W3CDTF">2016-01-13T08:01:00Z</dcterms:created>
  <dcterms:modified xsi:type="dcterms:W3CDTF">2016-01-13T08:01:00Z</dcterms:modified>
</cp:coreProperties>
</file>